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E3013" w14:textId="1A28F6EA" w:rsidR="007B5801" w:rsidRDefault="001A66A6" w:rsidP="001A66A6">
      <w:pPr>
        <w:jc w:val="center"/>
        <w:rPr>
          <w:b/>
          <w:bCs/>
        </w:rPr>
      </w:pPr>
      <w:bookmarkStart w:id="0" w:name="_Hlk168311926"/>
      <w:bookmarkEnd w:id="0"/>
      <w:r>
        <w:rPr>
          <w:b/>
          <w:bCs/>
          <w:noProof/>
          <w:sz w:val="36"/>
          <w:szCs w:val="36"/>
        </w:rPr>
        <w:drawing>
          <wp:inline distT="0" distB="0" distL="0" distR="0" wp14:anchorId="30953E35" wp14:editId="688050DE">
            <wp:extent cx="3013544" cy="927014"/>
            <wp:effectExtent l="0" t="0" r="0" b="0"/>
            <wp:docPr id="849917196" name="Image 4" descr="Une image contenant capture d’écran, Graphiqu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17196" name="Image 4" descr="Une image contenant capture d’écran, Graphique, logo, Police&#10;&#10;Description générée automatiquement"/>
                    <pic:cNvPicPr>
                      <a:picLocks noChangeAspect="1" noChangeArrowheads="1"/>
                    </pic:cNvPicPr>
                  </pic:nvPicPr>
                  <pic:blipFill rotWithShape="1">
                    <a:blip r:embed="rId7">
                      <a:extLst>
                        <a:ext uri="{28A0092B-C50C-407E-A947-70E740481C1C}">
                          <a14:useLocalDpi xmlns:a14="http://schemas.microsoft.com/office/drawing/2010/main" val="0"/>
                        </a:ext>
                      </a:extLst>
                    </a:blip>
                    <a:srcRect l="28953" t="41441" b="5342"/>
                    <a:stretch/>
                  </pic:blipFill>
                  <pic:spPr bwMode="auto">
                    <a:xfrm>
                      <a:off x="0" y="0"/>
                      <a:ext cx="3045834" cy="936947"/>
                    </a:xfrm>
                    <a:prstGeom prst="rect">
                      <a:avLst/>
                    </a:prstGeom>
                    <a:noFill/>
                    <a:ln>
                      <a:noFill/>
                    </a:ln>
                    <a:extLst>
                      <a:ext uri="{53640926-AAD7-44D8-BBD7-CCE9431645EC}">
                        <a14:shadowObscured xmlns:a14="http://schemas.microsoft.com/office/drawing/2010/main"/>
                      </a:ext>
                    </a:extLst>
                  </pic:spPr>
                </pic:pic>
              </a:graphicData>
            </a:graphic>
          </wp:inline>
        </w:drawing>
      </w:r>
    </w:p>
    <w:p w14:paraId="7A42409C" w14:textId="6CF9BE2E" w:rsidR="004B0FCA" w:rsidRPr="00C95BC8" w:rsidRDefault="00C56A91" w:rsidP="00C56A91">
      <w:pPr>
        <w:rPr>
          <w:b/>
          <w:bCs/>
          <w:color w:val="002060"/>
          <w:sz w:val="36"/>
          <w:szCs w:val="36"/>
        </w:rPr>
      </w:pPr>
      <w:r>
        <w:rPr>
          <w:b/>
          <w:bCs/>
          <w:color w:val="002060"/>
          <w:sz w:val="36"/>
          <w:szCs w:val="36"/>
        </w:rPr>
        <w:t xml:space="preserve">                     </w:t>
      </w:r>
      <w:r w:rsidR="00B87255">
        <w:rPr>
          <w:b/>
          <w:bCs/>
          <w:color w:val="002060"/>
          <w:sz w:val="36"/>
          <w:szCs w:val="36"/>
        </w:rPr>
        <w:t xml:space="preserve">                 A</w:t>
      </w:r>
      <w:r w:rsidR="001130BD">
        <w:rPr>
          <w:b/>
          <w:bCs/>
          <w:color w:val="002060"/>
          <w:sz w:val="36"/>
          <w:szCs w:val="36"/>
        </w:rPr>
        <w:t xml:space="preserve">RCHITECTE </w:t>
      </w:r>
      <w:r w:rsidR="007A1E30">
        <w:rPr>
          <w:b/>
          <w:bCs/>
          <w:color w:val="002060"/>
          <w:sz w:val="36"/>
          <w:szCs w:val="36"/>
        </w:rPr>
        <w:t>TECHNIQUE</w:t>
      </w:r>
    </w:p>
    <w:p w14:paraId="5AB58BAB" w14:textId="77777777" w:rsidR="004B0FCA" w:rsidRDefault="004B0FCA" w:rsidP="004B0FCA">
      <w:pPr>
        <w:jc w:val="center"/>
        <w:rPr>
          <w:b/>
          <w:bCs/>
        </w:rPr>
      </w:pPr>
      <w:r w:rsidRPr="00C95BC8">
        <w:rPr>
          <w:noProof/>
        </w:rPr>
        <w:drawing>
          <wp:inline distT="0" distB="0" distL="0" distR="0" wp14:anchorId="6E5EFCE5" wp14:editId="4D18CCFC">
            <wp:extent cx="5760720" cy="200660"/>
            <wp:effectExtent l="0" t="0" r="0" b="8890"/>
            <wp:docPr id="21187465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00660"/>
                    </a:xfrm>
                    <a:prstGeom prst="rect">
                      <a:avLst/>
                    </a:prstGeom>
                    <a:noFill/>
                    <a:ln>
                      <a:noFill/>
                    </a:ln>
                  </pic:spPr>
                </pic:pic>
              </a:graphicData>
            </a:graphic>
          </wp:inline>
        </w:drawing>
      </w:r>
    </w:p>
    <w:p w14:paraId="01BC07A6" w14:textId="77777777" w:rsidR="004B0FCA" w:rsidRPr="00EC118F" w:rsidRDefault="004B0FCA" w:rsidP="004B0FCA">
      <w:pPr>
        <w:jc w:val="center"/>
        <w:rPr>
          <w:b/>
          <w:bCs/>
          <w:sz w:val="32"/>
          <w:szCs w:val="32"/>
        </w:rPr>
      </w:pPr>
      <w:r w:rsidRPr="00EC118F">
        <w:rPr>
          <w:b/>
          <w:bCs/>
          <w:sz w:val="32"/>
          <w:szCs w:val="32"/>
        </w:rPr>
        <w:t>Présentation de VADEMI</w:t>
      </w:r>
    </w:p>
    <w:p w14:paraId="257E2DB1" w14:textId="77777777" w:rsidR="004B0FCA" w:rsidRPr="00DA3A7D" w:rsidRDefault="004B0FCA" w:rsidP="004B0FCA">
      <w:pPr>
        <w:rPr>
          <w:color w:val="002060"/>
        </w:rPr>
      </w:pPr>
    </w:p>
    <w:p w14:paraId="74ABB697" w14:textId="77777777" w:rsidR="004B0FCA" w:rsidRPr="00DA3A7D" w:rsidRDefault="004B0FCA" w:rsidP="004B0FCA">
      <w:pPr>
        <w:rPr>
          <w:color w:val="002060"/>
        </w:rPr>
      </w:pPr>
      <w:r w:rsidRPr="00DA3A7D">
        <w:rPr>
          <w:color w:val="002060"/>
        </w:rPr>
        <w:t xml:space="preserve">Fondée en 2014, VADEMI est une société indépendante dont l’ADN est la Cybersécurité. </w:t>
      </w:r>
    </w:p>
    <w:p w14:paraId="7A88C726" w14:textId="77777777" w:rsidR="004B0FCA" w:rsidRPr="00DA3A7D" w:rsidRDefault="004B0FCA" w:rsidP="004B0FCA">
      <w:pPr>
        <w:rPr>
          <w:color w:val="002060"/>
        </w:rPr>
      </w:pPr>
      <w:r w:rsidRPr="00DA3A7D">
        <w:rPr>
          <w:color w:val="002060"/>
        </w:rPr>
        <w:t xml:space="preserve">Nous disposons de trois domaines d'expertises : </w:t>
      </w:r>
    </w:p>
    <w:p w14:paraId="6C4CE63A" w14:textId="77777777" w:rsidR="004B0FCA" w:rsidRPr="00DA3A7D" w:rsidRDefault="004B0FCA" w:rsidP="004B0FCA">
      <w:pPr>
        <w:numPr>
          <w:ilvl w:val="0"/>
          <w:numId w:val="35"/>
        </w:numPr>
        <w:rPr>
          <w:b/>
          <w:bCs/>
          <w:color w:val="002060"/>
        </w:rPr>
      </w:pPr>
      <w:proofErr w:type="spellStart"/>
      <w:r w:rsidRPr="00DA3A7D">
        <w:rPr>
          <w:b/>
          <w:bCs/>
          <w:color w:val="002060"/>
        </w:rPr>
        <w:t>CyberAudits</w:t>
      </w:r>
      <w:proofErr w:type="spellEnd"/>
      <w:r w:rsidRPr="00DA3A7D">
        <w:rPr>
          <w:b/>
          <w:bCs/>
          <w:color w:val="002060"/>
        </w:rPr>
        <w:t xml:space="preserve">®  </w:t>
      </w:r>
    </w:p>
    <w:p w14:paraId="5D292EC9" w14:textId="77777777" w:rsidR="004B0FCA" w:rsidRPr="00DA3A7D" w:rsidRDefault="004B0FCA" w:rsidP="004B0FCA">
      <w:pPr>
        <w:numPr>
          <w:ilvl w:val="0"/>
          <w:numId w:val="35"/>
        </w:numPr>
        <w:rPr>
          <w:b/>
          <w:bCs/>
          <w:color w:val="002060"/>
        </w:rPr>
      </w:pPr>
      <w:proofErr w:type="spellStart"/>
      <w:r w:rsidRPr="00DA3A7D">
        <w:rPr>
          <w:b/>
          <w:bCs/>
          <w:color w:val="002060"/>
        </w:rPr>
        <w:t>CyberGRC</w:t>
      </w:r>
      <w:proofErr w:type="spellEnd"/>
      <w:r w:rsidRPr="00DA3A7D">
        <w:rPr>
          <w:b/>
          <w:bCs/>
          <w:color w:val="002060"/>
        </w:rPr>
        <w:t>®</w:t>
      </w:r>
    </w:p>
    <w:p w14:paraId="3DA7C8C3" w14:textId="395F19E1" w:rsidR="004B0FCA" w:rsidRPr="00DA3A7D" w:rsidRDefault="004B0FCA" w:rsidP="004B0FCA">
      <w:pPr>
        <w:numPr>
          <w:ilvl w:val="0"/>
          <w:numId w:val="35"/>
        </w:numPr>
        <w:rPr>
          <w:color w:val="002060"/>
        </w:rPr>
      </w:pPr>
      <w:proofErr w:type="spellStart"/>
      <w:r w:rsidRPr="00DA3A7D">
        <w:rPr>
          <w:b/>
          <w:bCs/>
          <w:color w:val="002060"/>
        </w:rPr>
        <w:t>CyberSOC</w:t>
      </w:r>
      <w:proofErr w:type="spellEnd"/>
      <w:r w:rsidRPr="00DA3A7D">
        <w:rPr>
          <w:b/>
          <w:bCs/>
          <w:color w:val="002060"/>
        </w:rPr>
        <w:t>®</w:t>
      </w:r>
    </w:p>
    <w:p w14:paraId="68CDA53F" w14:textId="77777777" w:rsidR="004B0FCA" w:rsidRPr="00DA3A7D" w:rsidRDefault="004B0FCA" w:rsidP="004B0FCA">
      <w:pPr>
        <w:jc w:val="center"/>
        <w:rPr>
          <w:b/>
          <w:bCs/>
          <w:color w:val="002060"/>
        </w:rPr>
      </w:pPr>
      <w:r w:rsidRPr="00DA3A7D">
        <w:rPr>
          <w:b/>
          <w:bCs/>
          <w:color w:val="002060"/>
        </w:rPr>
        <w:t>NOS TROIS VALEURS FONDAMENTALES</w:t>
      </w:r>
    </w:p>
    <w:p w14:paraId="7D73466F" w14:textId="3F00B914" w:rsidR="001A66A6" w:rsidRPr="00DA3A7D" w:rsidRDefault="004B0FCA" w:rsidP="004B0FCA">
      <w:pPr>
        <w:rPr>
          <w:color w:val="002060"/>
        </w:rPr>
      </w:pPr>
      <w:r w:rsidRPr="00DA3A7D">
        <w:rPr>
          <w:color w:val="002060"/>
        </w:rPr>
        <w:t>L'engagement, la loyauté, le leadership constituent les soubassements de notre entreprise. Ces valeurs déterminent le choix de nos consultants et la nature de la relation que nous entretenons avec nos clients qui sont au centre de nos préoccupations.</w:t>
      </w:r>
    </w:p>
    <w:p w14:paraId="51BEAD03" w14:textId="77777777" w:rsidR="001A66A6" w:rsidRPr="00134543" w:rsidRDefault="001A66A6" w:rsidP="004B0FCA"/>
    <w:p w14:paraId="3708F9AC" w14:textId="7412DC86" w:rsidR="004B0FCA" w:rsidRDefault="001C7BFE" w:rsidP="001C7BFE">
      <w:pPr>
        <w:ind w:left="2832"/>
        <w:rPr>
          <w:b/>
          <w:bCs/>
          <w:color w:val="002060"/>
          <w:sz w:val="28"/>
          <w:szCs w:val="28"/>
        </w:rPr>
      </w:pPr>
      <w:r>
        <w:rPr>
          <w:b/>
          <w:bCs/>
          <w:color w:val="002060"/>
          <w:sz w:val="28"/>
          <w:szCs w:val="28"/>
        </w:rPr>
        <w:t xml:space="preserve">  </w:t>
      </w:r>
      <w:r w:rsidR="004B0FCA" w:rsidRPr="001C7BFE">
        <w:rPr>
          <w:b/>
          <w:bCs/>
          <w:color w:val="002060"/>
          <w:sz w:val="28"/>
          <w:szCs w:val="28"/>
        </w:rPr>
        <w:t xml:space="preserve"> </w:t>
      </w:r>
      <w:r w:rsidR="00EE3AE8">
        <w:rPr>
          <w:b/>
          <w:bCs/>
          <w:color w:val="002060"/>
          <w:sz w:val="28"/>
          <w:szCs w:val="28"/>
        </w:rPr>
        <w:t>MISSIONS</w:t>
      </w:r>
    </w:p>
    <w:p w14:paraId="6750D595" w14:textId="77777777" w:rsidR="007A1E30" w:rsidRDefault="007A1E30" w:rsidP="007A1E30">
      <w:pPr>
        <w:rPr>
          <w:b/>
          <w:bCs/>
          <w:color w:val="002060"/>
          <w:sz w:val="28"/>
          <w:szCs w:val="28"/>
        </w:rPr>
      </w:pPr>
    </w:p>
    <w:p w14:paraId="7A02AE6A" w14:textId="77777777" w:rsidR="007A1E30" w:rsidRPr="00A16DDA" w:rsidRDefault="007A1E30" w:rsidP="007A1E30">
      <w:pPr>
        <w:autoSpaceDE w:val="0"/>
        <w:autoSpaceDN w:val="0"/>
        <w:adjustRightInd w:val="0"/>
        <w:spacing w:after="0" w:line="240" w:lineRule="auto"/>
        <w:rPr>
          <w:color w:val="002060"/>
        </w:rPr>
      </w:pPr>
      <w:r w:rsidRPr="00A16DDA">
        <w:rPr>
          <w:color w:val="002060"/>
        </w:rPr>
        <w:t>1 - Contexte et objectifs de la prestation</w:t>
      </w:r>
    </w:p>
    <w:p w14:paraId="53EA1783" w14:textId="77777777" w:rsidR="007A1E30" w:rsidRDefault="007A1E30" w:rsidP="007A1E30">
      <w:pPr>
        <w:autoSpaceDE w:val="0"/>
        <w:autoSpaceDN w:val="0"/>
        <w:adjustRightInd w:val="0"/>
        <w:spacing w:after="0" w:line="240" w:lineRule="auto"/>
        <w:rPr>
          <w:rFonts w:ascii="Arial" w:hAnsi="Arial" w:cs="Arial"/>
          <w:kern w:val="0"/>
          <w:sz w:val="28"/>
          <w:szCs w:val="28"/>
        </w:rPr>
      </w:pPr>
    </w:p>
    <w:p w14:paraId="5694D1EF" w14:textId="77777777" w:rsidR="007A1E30" w:rsidRPr="00A16DDA" w:rsidRDefault="007A1E30" w:rsidP="007A1E30">
      <w:pPr>
        <w:autoSpaceDE w:val="0"/>
        <w:autoSpaceDN w:val="0"/>
        <w:adjustRightInd w:val="0"/>
        <w:spacing w:after="0" w:line="240" w:lineRule="auto"/>
        <w:rPr>
          <w:color w:val="002060"/>
        </w:rPr>
      </w:pPr>
      <w:r w:rsidRPr="00A16DDA">
        <w:rPr>
          <w:color w:val="002060"/>
        </w:rPr>
        <w:t>Expertise en termes d'Architecture technique.</w:t>
      </w:r>
    </w:p>
    <w:p w14:paraId="26469365" w14:textId="77777777" w:rsidR="007A1E30" w:rsidRPr="00A16DDA" w:rsidRDefault="007A1E30" w:rsidP="007A1E30">
      <w:pPr>
        <w:autoSpaceDE w:val="0"/>
        <w:autoSpaceDN w:val="0"/>
        <w:adjustRightInd w:val="0"/>
        <w:spacing w:after="0" w:line="240" w:lineRule="auto"/>
        <w:rPr>
          <w:color w:val="002060"/>
        </w:rPr>
      </w:pPr>
    </w:p>
    <w:p w14:paraId="7C914DCC" w14:textId="77777777" w:rsidR="007A1E30" w:rsidRPr="00A16DDA" w:rsidRDefault="007A1E30" w:rsidP="007A1E30">
      <w:pPr>
        <w:autoSpaceDE w:val="0"/>
        <w:autoSpaceDN w:val="0"/>
        <w:adjustRightInd w:val="0"/>
        <w:spacing w:after="0" w:line="240" w:lineRule="auto"/>
        <w:rPr>
          <w:color w:val="002060"/>
        </w:rPr>
      </w:pPr>
      <w:r w:rsidRPr="00A16DDA">
        <w:rPr>
          <w:color w:val="002060"/>
        </w:rPr>
        <w:t>Dans ce cadre, la prestation consiste à contribuer à/au(x) :</w:t>
      </w:r>
    </w:p>
    <w:p w14:paraId="6D628F95" w14:textId="77777777" w:rsidR="007A1E30" w:rsidRPr="00A16DDA" w:rsidRDefault="007A1E30" w:rsidP="007A1E30">
      <w:pPr>
        <w:autoSpaceDE w:val="0"/>
        <w:autoSpaceDN w:val="0"/>
        <w:adjustRightInd w:val="0"/>
        <w:spacing w:after="0" w:line="240" w:lineRule="auto"/>
        <w:rPr>
          <w:color w:val="002060"/>
        </w:rPr>
      </w:pPr>
    </w:p>
    <w:p w14:paraId="792B265C" w14:textId="77777777" w:rsidR="007A1E30" w:rsidRPr="00A16DDA" w:rsidRDefault="007A1E30" w:rsidP="007A1E30">
      <w:pPr>
        <w:autoSpaceDE w:val="0"/>
        <w:autoSpaceDN w:val="0"/>
        <w:adjustRightInd w:val="0"/>
        <w:spacing w:after="0" w:line="240" w:lineRule="auto"/>
        <w:rPr>
          <w:color w:val="002060"/>
        </w:rPr>
      </w:pPr>
      <w:r w:rsidRPr="00A16DDA">
        <w:rPr>
          <w:color w:val="002060"/>
        </w:rPr>
        <w:t>- Conception, développement et maintien</w:t>
      </w:r>
      <w:r>
        <w:rPr>
          <w:rFonts w:ascii="Arial" w:hAnsi="Arial" w:cs="Arial"/>
          <w:kern w:val="0"/>
        </w:rPr>
        <w:t xml:space="preserve"> </w:t>
      </w:r>
      <w:r w:rsidRPr="00A16DDA">
        <w:rPr>
          <w:b/>
          <w:bCs/>
          <w:color w:val="002060"/>
        </w:rPr>
        <w:t>d'API</w:t>
      </w:r>
      <w:r>
        <w:rPr>
          <w:rFonts w:ascii="Arial" w:hAnsi="Arial" w:cs="Arial"/>
          <w:b/>
          <w:bCs/>
          <w:kern w:val="0"/>
        </w:rPr>
        <w:t xml:space="preserve"> </w:t>
      </w:r>
      <w:r w:rsidRPr="00A16DDA">
        <w:rPr>
          <w:color w:val="002060"/>
        </w:rPr>
        <w:t>à l'aide de</w:t>
      </w:r>
      <w:r>
        <w:rPr>
          <w:rFonts w:ascii="Arial" w:hAnsi="Arial" w:cs="Arial"/>
          <w:kern w:val="0"/>
        </w:rPr>
        <w:t xml:space="preserve"> </w:t>
      </w:r>
      <w:r w:rsidRPr="00A16DDA">
        <w:rPr>
          <w:b/>
          <w:bCs/>
          <w:color w:val="002060"/>
        </w:rPr>
        <w:t>Python</w:t>
      </w:r>
      <w:r>
        <w:rPr>
          <w:rFonts w:ascii="Arial" w:hAnsi="Arial" w:cs="Arial"/>
          <w:kern w:val="0"/>
        </w:rPr>
        <w:t xml:space="preserve">- </w:t>
      </w:r>
      <w:r w:rsidRPr="00A16DDA">
        <w:rPr>
          <w:color w:val="002060"/>
        </w:rPr>
        <w:t>Contribution avec les entités de développement pour intégrer les API à divers services et applications- Programmation avancée Python y compris Programmation Orientée Objet (POO)-</w:t>
      </w:r>
      <w:r>
        <w:rPr>
          <w:rFonts w:ascii="Arial" w:hAnsi="Arial" w:cs="Arial"/>
          <w:kern w:val="0"/>
        </w:rPr>
        <w:t xml:space="preserve"> </w:t>
      </w:r>
      <w:r w:rsidRPr="00A16DDA">
        <w:rPr>
          <w:color w:val="002060"/>
        </w:rPr>
        <w:t>Déploiement des</w:t>
      </w:r>
      <w:r>
        <w:rPr>
          <w:rFonts w:ascii="Arial" w:hAnsi="Arial" w:cs="Arial"/>
          <w:kern w:val="0"/>
        </w:rPr>
        <w:t xml:space="preserve"> </w:t>
      </w:r>
      <w:r w:rsidRPr="00A16DDA">
        <w:rPr>
          <w:b/>
          <w:bCs/>
          <w:color w:val="002060"/>
        </w:rPr>
        <w:t>pipelines CI/CD</w:t>
      </w:r>
      <w:r>
        <w:rPr>
          <w:rFonts w:ascii="Arial" w:hAnsi="Arial" w:cs="Arial"/>
          <w:b/>
          <w:bCs/>
          <w:kern w:val="0"/>
        </w:rPr>
        <w:t xml:space="preserve"> </w:t>
      </w:r>
      <w:r w:rsidRPr="00A16DDA">
        <w:rPr>
          <w:color w:val="002060"/>
        </w:rPr>
        <w:t>à l'aide de</w:t>
      </w:r>
      <w:r>
        <w:rPr>
          <w:rFonts w:ascii="Arial" w:hAnsi="Arial" w:cs="Arial"/>
          <w:kern w:val="0"/>
        </w:rPr>
        <w:t xml:space="preserve"> </w:t>
      </w:r>
      <w:r w:rsidRPr="00A16DDA">
        <w:rPr>
          <w:b/>
          <w:bCs/>
          <w:color w:val="002060"/>
        </w:rPr>
        <w:t xml:space="preserve">Jenkins </w:t>
      </w:r>
      <w:r w:rsidRPr="00A16DDA">
        <w:rPr>
          <w:color w:val="002060"/>
        </w:rPr>
        <w:t>et résolution des problèmes. - Gestion, maintien et optimisation de</w:t>
      </w:r>
      <w:r>
        <w:rPr>
          <w:rFonts w:ascii="Arial" w:hAnsi="Arial" w:cs="Arial"/>
          <w:kern w:val="0"/>
        </w:rPr>
        <w:t xml:space="preserve"> </w:t>
      </w:r>
      <w:r w:rsidRPr="00A16DDA">
        <w:rPr>
          <w:b/>
          <w:bCs/>
          <w:color w:val="002060"/>
        </w:rPr>
        <w:t xml:space="preserve">l'infrastructure </w:t>
      </w:r>
      <w:proofErr w:type="spellStart"/>
      <w:r w:rsidRPr="00A16DDA">
        <w:rPr>
          <w:b/>
          <w:bCs/>
          <w:color w:val="002060"/>
        </w:rPr>
        <w:t>Openstack</w:t>
      </w:r>
      <w:proofErr w:type="spellEnd"/>
      <w:r>
        <w:rPr>
          <w:rFonts w:ascii="Arial" w:hAnsi="Arial" w:cs="Arial"/>
          <w:b/>
          <w:bCs/>
          <w:kern w:val="0"/>
        </w:rPr>
        <w:t xml:space="preserve"> </w:t>
      </w:r>
      <w:r w:rsidRPr="00A16DDA">
        <w:rPr>
          <w:color w:val="002060"/>
        </w:rPr>
        <w:t>et implémentation de composants</w:t>
      </w:r>
      <w:r>
        <w:rPr>
          <w:rFonts w:ascii="Arial" w:hAnsi="Arial" w:cs="Arial"/>
          <w:kern w:val="0"/>
        </w:rPr>
        <w:t xml:space="preserve"> </w:t>
      </w:r>
      <w:r w:rsidRPr="00A16DDA">
        <w:rPr>
          <w:b/>
          <w:bCs/>
          <w:color w:val="002060"/>
        </w:rPr>
        <w:t>DevOps.</w:t>
      </w:r>
      <w:r w:rsidRPr="00A16DDA">
        <w:rPr>
          <w:color w:val="002060"/>
        </w:rPr>
        <w:t xml:space="preserve"> - Déploiement de conteneurs et images Docker l'aide de</w:t>
      </w:r>
    </w:p>
    <w:p w14:paraId="076B9288" w14:textId="77777777" w:rsidR="007A1E30" w:rsidRPr="00A16DDA" w:rsidRDefault="007A1E30" w:rsidP="007A1E30">
      <w:pPr>
        <w:autoSpaceDE w:val="0"/>
        <w:autoSpaceDN w:val="0"/>
        <w:adjustRightInd w:val="0"/>
        <w:spacing w:after="0" w:line="240" w:lineRule="auto"/>
        <w:rPr>
          <w:color w:val="002060"/>
        </w:rPr>
      </w:pPr>
      <w:proofErr w:type="spellStart"/>
      <w:r w:rsidRPr="00A16DDA">
        <w:rPr>
          <w:color w:val="002060"/>
        </w:rPr>
        <w:t>Kubernetes</w:t>
      </w:r>
      <w:proofErr w:type="spellEnd"/>
      <w:r w:rsidRPr="00A16DDA">
        <w:rPr>
          <w:color w:val="002060"/>
        </w:rPr>
        <w:t>, orchestration et mise à l'échelle- Rédaction de tests (unitaires, intégration, end-to-end) - Contribution à l'intégration et gestion des</w:t>
      </w:r>
      <w:r>
        <w:rPr>
          <w:rFonts w:ascii="Arial" w:hAnsi="Arial" w:cs="Arial"/>
          <w:b/>
          <w:bCs/>
          <w:kern w:val="0"/>
        </w:rPr>
        <w:t xml:space="preserve"> </w:t>
      </w:r>
      <w:r w:rsidRPr="00A16DDA">
        <w:rPr>
          <w:b/>
          <w:bCs/>
          <w:color w:val="002060"/>
        </w:rPr>
        <w:t>solutions de stockage</w:t>
      </w:r>
      <w:r>
        <w:rPr>
          <w:rFonts w:ascii="Arial" w:hAnsi="Arial" w:cs="Arial"/>
          <w:b/>
          <w:bCs/>
          <w:kern w:val="0"/>
        </w:rPr>
        <w:t xml:space="preserve"> </w:t>
      </w:r>
      <w:r w:rsidRPr="00A16DDA">
        <w:rPr>
          <w:color w:val="002060"/>
        </w:rPr>
        <w:t>de classe Enterprise telles que Dell- EMC, Pure Storage et NetApp- Administration de systèmes Linux- Développement et maintenance des</w:t>
      </w:r>
      <w:r>
        <w:rPr>
          <w:rFonts w:ascii="Arial" w:hAnsi="Arial" w:cs="Arial"/>
          <w:kern w:val="0"/>
        </w:rPr>
        <w:t xml:space="preserve"> </w:t>
      </w:r>
      <w:r w:rsidRPr="00A16DDA">
        <w:rPr>
          <w:b/>
          <w:bCs/>
          <w:color w:val="002060"/>
        </w:rPr>
        <w:t>scripts d'automatisation</w:t>
      </w:r>
      <w:r w:rsidRPr="00A16DDA">
        <w:rPr>
          <w:rFonts w:ascii="Arial" w:hAnsi="Arial" w:cs="Arial"/>
          <w:kern w:val="0"/>
        </w:rPr>
        <w:t xml:space="preserve"> </w:t>
      </w:r>
      <w:r w:rsidRPr="00A16DDA">
        <w:rPr>
          <w:color w:val="002060"/>
        </w:rPr>
        <w:t>(Perl, Bash etc.). - Assurer la communication et collaboration avec différentes équipes dans un environnement</w:t>
      </w:r>
      <w:r>
        <w:rPr>
          <w:rFonts w:ascii="Arial" w:hAnsi="Arial" w:cs="Arial"/>
          <w:kern w:val="0"/>
        </w:rPr>
        <w:t xml:space="preserve"> </w:t>
      </w:r>
      <w:r w:rsidRPr="00A16DDA">
        <w:rPr>
          <w:b/>
          <w:bCs/>
          <w:color w:val="002060"/>
        </w:rPr>
        <w:t>anglophone-</w:t>
      </w:r>
      <w:r>
        <w:rPr>
          <w:rFonts w:ascii="Arial" w:hAnsi="Arial" w:cs="Arial"/>
          <w:kern w:val="0"/>
        </w:rPr>
        <w:t xml:space="preserve"> </w:t>
      </w:r>
      <w:r w:rsidRPr="00A16DDA">
        <w:rPr>
          <w:color w:val="002060"/>
        </w:rPr>
        <w:t>Documentation des processus, gestion des versions (Git,</w:t>
      </w:r>
    </w:p>
    <w:p w14:paraId="44E12FAA" w14:textId="77777777" w:rsidR="007A1E30" w:rsidRPr="00A16DDA" w:rsidRDefault="007A1E30" w:rsidP="007A1E30">
      <w:pPr>
        <w:autoSpaceDE w:val="0"/>
        <w:autoSpaceDN w:val="0"/>
        <w:adjustRightInd w:val="0"/>
        <w:spacing w:after="0" w:line="240" w:lineRule="auto"/>
        <w:rPr>
          <w:color w:val="002060"/>
        </w:rPr>
      </w:pPr>
      <w:r w:rsidRPr="00A16DDA">
        <w:rPr>
          <w:color w:val="002060"/>
        </w:rPr>
        <w:t xml:space="preserve">SVN, </w:t>
      </w:r>
      <w:proofErr w:type="gramStart"/>
      <w:r w:rsidRPr="00A16DDA">
        <w:rPr>
          <w:color w:val="002060"/>
        </w:rPr>
        <w:t>…)-</w:t>
      </w:r>
      <w:proofErr w:type="gramEnd"/>
      <w:r w:rsidRPr="00A16DDA">
        <w:rPr>
          <w:color w:val="002060"/>
        </w:rPr>
        <w:t xml:space="preserve"> Assurer l'</w:t>
      </w:r>
      <w:proofErr w:type="spellStart"/>
      <w:r w:rsidRPr="00A16DDA">
        <w:rPr>
          <w:color w:val="002060"/>
        </w:rPr>
        <w:t>iInterventions</w:t>
      </w:r>
      <w:proofErr w:type="spellEnd"/>
      <w:r w:rsidRPr="00A16DDA">
        <w:rPr>
          <w:color w:val="002060"/>
        </w:rPr>
        <w:t xml:space="preserve"> planifiées</w:t>
      </w:r>
      <w:r>
        <w:rPr>
          <w:rFonts w:ascii="Arial" w:hAnsi="Arial" w:cs="Arial"/>
          <w:kern w:val="0"/>
        </w:rPr>
        <w:t xml:space="preserve"> (</w:t>
      </w:r>
      <w:r w:rsidRPr="00A16DDA">
        <w:rPr>
          <w:b/>
          <w:bCs/>
          <w:color w:val="002060"/>
        </w:rPr>
        <w:t>HNO</w:t>
      </w:r>
      <w:r>
        <w:rPr>
          <w:rFonts w:ascii="Arial" w:hAnsi="Arial" w:cs="Arial"/>
          <w:kern w:val="0"/>
        </w:rPr>
        <w:t xml:space="preserve">) </w:t>
      </w:r>
      <w:r w:rsidRPr="00A16DDA">
        <w:rPr>
          <w:color w:val="002060"/>
        </w:rPr>
        <w:t xml:space="preserve">et contribution aux astreintes 24/7 </w:t>
      </w:r>
    </w:p>
    <w:p w14:paraId="0DEE78CF" w14:textId="77777777" w:rsidR="007A1E30" w:rsidRPr="00A16DDA" w:rsidRDefault="007A1E30" w:rsidP="007A1E30">
      <w:pPr>
        <w:autoSpaceDE w:val="0"/>
        <w:autoSpaceDN w:val="0"/>
        <w:adjustRightInd w:val="0"/>
        <w:spacing w:after="0" w:line="240" w:lineRule="auto"/>
        <w:rPr>
          <w:color w:val="002060"/>
        </w:rPr>
      </w:pPr>
    </w:p>
    <w:p w14:paraId="3073ECD8" w14:textId="77777777" w:rsidR="007A1E30" w:rsidRDefault="007A1E30" w:rsidP="007A1E30">
      <w:pPr>
        <w:autoSpaceDE w:val="0"/>
        <w:autoSpaceDN w:val="0"/>
        <w:adjustRightInd w:val="0"/>
        <w:spacing w:after="0" w:line="240" w:lineRule="auto"/>
        <w:rPr>
          <w:color w:val="002060"/>
        </w:rPr>
      </w:pPr>
    </w:p>
    <w:p w14:paraId="109D4DD5" w14:textId="539FB1C6" w:rsidR="007A1E30" w:rsidRPr="00A16DDA" w:rsidRDefault="007A1E30" w:rsidP="007A1E30">
      <w:pPr>
        <w:autoSpaceDE w:val="0"/>
        <w:autoSpaceDN w:val="0"/>
        <w:adjustRightInd w:val="0"/>
        <w:spacing w:after="0" w:line="240" w:lineRule="auto"/>
        <w:rPr>
          <w:color w:val="002060"/>
        </w:rPr>
      </w:pPr>
      <w:r w:rsidRPr="00A16DDA">
        <w:rPr>
          <w:color w:val="002060"/>
        </w:rPr>
        <w:lastRenderedPageBreak/>
        <w:t>2 - Livrables attendus</w:t>
      </w:r>
    </w:p>
    <w:p w14:paraId="7DBF936E" w14:textId="77777777" w:rsidR="007A1E30" w:rsidRPr="00A16DDA" w:rsidRDefault="007A1E30" w:rsidP="007A1E30">
      <w:pPr>
        <w:autoSpaceDE w:val="0"/>
        <w:autoSpaceDN w:val="0"/>
        <w:adjustRightInd w:val="0"/>
        <w:spacing w:after="0" w:line="240" w:lineRule="auto"/>
        <w:rPr>
          <w:color w:val="002060"/>
        </w:rPr>
      </w:pPr>
    </w:p>
    <w:p w14:paraId="3987E5DD" w14:textId="77777777" w:rsidR="007A1E30" w:rsidRPr="00A16DDA" w:rsidRDefault="007A1E30" w:rsidP="007A1E30">
      <w:pPr>
        <w:autoSpaceDE w:val="0"/>
        <w:autoSpaceDN w:val="0"/>
        <w:adjustRightInd w:val="0"/>
        <w:spacing w:after="0" w:line="240" w:lineRule="auto"/>
        <w:rPr>
          <w:color w:val="002060"/>
        </w:rPr>
      </w:pPr>
      <w:r w:rsidRPr="00A16DDA">
        <w:rPr>
          <w:color w:val="002060"/>
        </w:rPr>
        <w:t>Les livrables attendus sont :</w:t>
      </w:r>
    </w:p>
    <w:p w14:paraId="2D8A0F5A" w14:textId="77777777" w:rsidR="007A1E30" w:rsidRPr="00A16DDA" w:rsidRDefault="007A1E30" w:rsidP="007A1E30">
      <w:pPr>
        <w:autoSpaceDE w:val="0"/>
        <w:autoSpaceDN w:val="0"/>
        <w:adjustRightInd w:val="0"/>
        <w:spacing w:after="0" w:line="240" w:lineRule="auto"/>
        <w:rPr>
          <w:color w:val="002060"/>
        </w:rPr>
      </w:pPr>
    </w:p>
    <w:p w14:paraId="247BAEC9" w14:textId="77777777" w:rsidR="007A1E30" w:rsidRPr="00A16DDA" w:rsidRDefault="007A1E30" w:rsidP="007A1E30">
      <w:pPr>
        <w:autoSpaceDE w:val="0"/>
        <w:autoSpaceDN w:val="0"/>
        <w:adjustRightInd w:val="0"/>
        <w:spacing w:after="0" w:line="240" w:lineRule="auto"/>
        <w:rPr>
          <w:color w:val="002060"/>
        </w:rPr>
      </w:pPr>
      <w:r w:rsidRPr="00A16DDA">
        <w:rPr>
          <w:color w:val="002060"/>
        </w:rPr>
        <w:t xml:space="preserve">- Tenue des documentations d'exploitation, schémas d'architecture- API, Scripts et programmes développés dans le cadre des projets et du récurrent- Document de synthèse sur la mise en </w:t>
      </w:r>
      <w:proofErr w:type="spellStart"/>
      <w:r w:rsidRPr="00A16DDA">
        <w:rPr>
          <w:color w:val="002060"/>
        </w:rPr>
        <w:t>oeuvre</w:t>
      </w:r>
      <w:proofErr w:type="spellEnd"/>
      <w:r w:rsidRPr="00A16DDA">
        <w:rPr>
          <w:color w:val="002060"/>
        </w:rPr>
        <w:t xml:space="preserve"> des projets- Documents de suivi des mises à jour des procédures et documents technique lies à l'activité de support- Documents de suivi des mises à jour des comptes-rendus des incidents dans les outils de gestions d'incidents- Documents de synthèse sur les incidents de production- Documents liés aux processus- Documents liés aux tests</w:t>
      </w:r>
    </w:p>
    <w:p w14:paraId="37ED2C9D" w14:textId="77777777" w:rsidR="007A1E30" w:rsidRPr="00A16DDA" w:rsidRDefault="007A1E30" w:rsidP="007A1E30">
      <w:pPr>
        <w:autoSpaceDE w:val="0"/>
        <w:autoSpaceDN w:val="0"/>
        <w:adjustRightInd w:val="0"/>
        <w:spacing w:after="0" w:line="240" w:lineRule="auto"/>
        <w:rPr>
          <w:color w:val="002060"/>
        </w:rPr>
      </w:pPr>
    </w:p>
    <w:p w14:paraId="20D5437A" w14:textId="77777777" w:rsidR="007A1E30" w:rsidRPr="00A16DDA" w:rsidRDefault="007A1E30" w:rsidP="007A1E30">
      <w:pPr>
        <w:autoSpaceDE w:val="0"/>
        <w:autoSpaceDN w:val="0"/>
        <w:adjustRightInd w:val="0"/>
        <w:spacing w:after="0" w:line="240" w:lineRule="auto"/>
        <w:rPr>
          <w:color w:val="002060"/>
        </w:rPr>
      </w:pPr>
      <w:r w:rsidRPr="00A16DDA">
        <w:rPr>
          <w:color w:val="002060"/>
        </w:rPr>
        <w:t>3 - Expertise(s) / technologie(s)</w:t>
      </w:r>
    </w:p>
    <w:p w14:paraId="308A5AE4" w14:textId="77777777" w:rsidR="007A1E30" w:rsidRPr="00A16DDA" w:rsidRDefault="007A1E30" w:rsidP="007A1E30">
      <w:pPr>
        <w:autoSpaceDE w:val="0"/>
        <w:autoSpaceDN w:val="0"/>
        <w:adjustRightInd w:val="0"/>
        <w:spacing w:after="0" w:line="240" w:lineRule="auto"/>
        <w:rPr>
          <w:color w:val="002060"/>
        </w:rPr>
      </w:pPr>
    </w:p>
    <w:p w14:paraId="46CD9FD0" w14:textId="77777777" w:rsidR="007A1E30" w:rsidRPr="00A16DDA" w:rsidRDefault="007A1E30" w:rsidP="007A1E30">
      <w:pPr>
        <w:autoSpaceDE w:val="0"/>
        <w:autoSpaceDN w:val="0"/>
        <w:adjustRightInd w:val="0"/>
        <w:spacing w:after="0" w:line="240" w:lineRule="auto"/>
        <w:rPr>
          <w:color w:val="002060"/>
        </w:rPr>
      </w:pPr>
      <w:r w:rsidRPr="00A16DDA">
        <w:rPr>
          <w:color w:val="002060"/>
        </w:rPr>
        <w:t>Les expertises attendues pour réaliser cette prestation sont listées ci-après :</w:t>
      </w:r>
    </w:p>
    <w:p w14:paraId="5978D73C" w14:textId="77777777" w:rsidR="007A1E30" w:rsidRPr="00A16DDA" w:rsidRDefault="007A1E30" w:rsidP="007A1E30">
      <w:pPr>
        <w:autoSpaceDE w:val="0"/>
        <w:autoSpaceDN w:val="0"/>
        <w:adjustRightInd w:val="0"/>
        <w:spacing w:after="0" w:line="240" w:lineRule="auto"/>
        <w:rPr>
          <w:color w:val="002060"/>
        </w:rPr>
      </w:pPr>
      <w:r w:rsidRPr="00A16DDA">
        <w:rPr>
          <w:color w:val="002060"/>
        </w:rPr>
        <w:t xml:space="preserve"> Ansible</w:t>
      </w:r>
    </w:p>
    <w:p w14:paraId="0BE60F7D" w14:textId="77777777" w:rsidR="007A1E30" w:rsidRPr="00A16DDA" w:rsidRDefault="007A1E30" w:rsidP="007A1E30">
      <w:pPr>
        <w:autoSpaceDE w:val="0"/>
        <w:autoSpaceDN w:val="0"/>
        <w:adjustRightInd w:val="0"/>
        <w:spacing w:after="0" w:line="240" w:lineRule="auto"/>
        <w:rPr>
          <w:color w:val="002060"/>
        </w:rPr>
      </w:pPr>
      <w:r w:rsidRPr="00A16DDA">
        <w:rPr>
          <w:color w:val="002060"/>
        </w:rPr>
        <w:t xml:space="preserve">Compétences en développement (Shell </w:t>
      </w:r>
      <w:proofErr w:type="spellStart"/>
      <w:r w:rsidRPr="00A16DDA">
        <w:rPr>
          <w:color w:val="002060"/>
        </w:rPr>
        <w:t>unix</w:t>
      </w:r>
      <w:proofErr w:type="spellEnd"/>
      <w:r w:rsidRPr="00A16DDA">
        <w:rPr>
          <w:color w:val="002060"/>
        </w:rPr>
        <w:t xml:space="preserve">, Perl, PHP, Python, git, </w:t>
      </w:r>
      <w:proofErr w:type="spellStart"/>
      <w:r w:rsidRPr="00A16DDA">
        <w:rPr>
          <w:color w:val="002060"/>
        </w:rPr>
        <w:t>github</w:t>
      </w:r>
      <w:proofErr w:type="spellEnd"/>
      <w:r w:rsidRPr="00A16DDA">
        <w:rPr>
          <w:color w:val="002060"/>
        </w:rPr>
        <w:t>)</w:t>
      </w:r>
    </w:p>
    <w:p w14:paraId="13ECD719" w14:textId="77777777" w:rsidR="007A1E30" w:rsidRPr="00A16DDA" w:rsidRDefault="007A1E30" w:rsidP="007A1E30">
      <w:pPr>
        <w:autoSpaceDE w:val="0"/>
        <w:autoSpaceDN w:val="0"/>
        <w:adjustRightInd w:val="0"/>
        <w:spacing w:after="0" w:line="240" w:lineRule="auto"/>
        <w:rPr>
          <w:color w:val="002060"/>
        </w:rPr>
      </w:pPr>
      <w:r w:rsidRPr="00A16DDA">
        <w:rPr>
          <w:color w:val="002060"/>
        </w:rPr>
        <w:t>Docker</w:t>
      </w:r>
    </w:p>
    <w:p w14:paraId="0004A5C4" w14:textId="77777777" w:rsidR="007A1E30" w:rsidRPr="00A16DDA" w:rsidRDefault="007A1E30" w:rsidP="007A1E30">
      <w:pPr>
        <w:autoSpaceDE w:val="0"/>
        <w:autoSpaceDN w:val="0"/>
        <w:adjustRightInd w:val="0"/>
        <w:spacing w:after="0" w:line="240" w:lineRule="auto"/>
        <w:rPr>
          <w:color w:val="002060"/>
        </w:rPr>
      </w:pPr>
      <w:r w:rsidRPr="00A16DDA">
        <w:rPr>
          <w:color w:val="002060"/>
        </w:rPr>
        <w:t>Git Hub</w:t>
      </w:r>
    </w:p>
    <w:p w14:paraId="4D57EED9" w14:textId="77777777" w:rsidR="007A1E30" w:rsidRPr="00A16DDA" w:rsidRDefault="007A1E30" w:rsidP="007A1E30">
      <w:pPr>
        <w:autoSpaceDE w:val="0"/>
        <w:autoSpaceDN w:val="0"/>
        <w:adjustRightInd w:val="0"/>
        <w:spacing w:after="0" w:line="240" w:lineRule="auto"/>
        <w:rPr>
          <w:color w:val="002060"/>
        </w:rPr>
      </w:pPr>
      <w:r w:rsidRPr="00A16DDA">
        <w:rPr>
          <w:color w:val="002060"/>
        </w:rPr>
        <w:t>Jenkins</w:t>
      </w:r>
    </w:p>
    <w:p w14:paraId="4172DFD6" w14:textId="77777777" w:rsidR="007A1E30" w:rsidRPr="00A16DDA" w:rsidRDefault="007A1E30" w:rsidP="007A1E30">
      <w:pPr>
        <w:autoSpaceDE w:val="0"/>
        <w:autoSpaceDN w:val="0"/>
        <w:adjustRightInd w:val="0"/>
        <w:spacing w:after="0" w:line="240" w:lineRule="auto"/>
        <w:rPr>
          <w:color w:val="002060"/>
        </w:rPr>
      </w:pPr>
      <w:proofErr w:type="spellStart"/>
      <w:r w:rsidRPr="00A16DDA">
        <w:rPr>
          <w:color w:val="002060"/>
        </w:rPr>
        <w:t>Kubernetes</w:t>
      </w:r>
      <w:proofErr w:type="spellEnd"/>
    </w:p>
    <w:p w14:paraId="6F01F6BF" w14:textId="77777777" w:rsidR="007A1E30" w:rsidRPr="00A16DDA" w:rsidRDefault="007A1E30" w:rsidP="007A1E30">
      <w:pPr>
        <w:autoSpaceDE w:val="0"/>
        <w:autoSpaceDN w:val="0"/>
        <w:adjustRightInd w:val="0"/>
        <w:spacing w:after="0" w:line="240" w:lineRule="auto"/>
        <w:rPr>
          <w:color w:val="002060"/>
        </w:rPr>
      </w:pPr>
      <w:r w:rsidRPr="00A16DDA">
        <w:rPr>
          <w:color w:val="002060"/>
        </w:rPr>
        <w:t>Python</w:t>
      </w:r>
    </w:p>
    <w:p w14:paraId="3963EDB4" w14:textId="77777777" w:rsidR="007A1E30" w:rsidRPr="00A16DDA" w:rsidRDefault="007A1E30" w:rsidP="007A1E30">
      <w:pPr>
        <w:autoSpaceDE w:val="0"/>
        <w:autoSpaceDN w:val="0"/>
        <w:adjustRightInd w:val="0"/>
        <w:spacing w:after="0" w:line="240" w:lineRule="auto"/>
        <w:rPr>
          <w:color w:val="002060"/>
        </w:rPr>
      </w:pPr>
      <w:r w:rsidRPr="00A16DDA">
        <w:rPr>
          <w:color w:val="002060"/>
        </w:rPr>
        <w:t>REST</w:t>
      </w:r>
    </w:p>
    <w:p w14:paraId="49A2F705" w14:textId="77777777" w:rsidR="007A1E30" w:rsidRPr="00A16DDA" w:rsidRDefault="007A1E30" w:rsidP="007A1E30">
      <w:pPr>
        <w:autoSpaceDE w:val="0"/>
        <w:autoSpaceDN w:val="0"/>
        <w:adjustRightInd w:val="0"/>
        <w:spacing w:after="0" w:line="240" w:lineRule="auto"/>
        <w:rPr>
          <w:color w:val="002060"/>
        </w:rPr>
      </w:pPr>
      <w:r w:rsidRPr="00A16DDA">
        <w:rPr>
          <w:color w:val="002060"/>
        </w:rPr>
        <w:t xml:space="preserve">Stockage EMC (VMAX, PMAX, XIO, VPLEX, VNX, </w:t>
      </w:r>
      <w:proofErr w:type="spellStart"/>
      <w:r w:rsidRPr="00A16DDA">
        <w:rPr>
          <w:color w:val="002060"/>
        </w:rPr>
        <w:t>Unity</w:t>
      </w:r>
      <w:proofErr w:type="spellEnd"/>
      <w:r w:rsidRPr="00A16DDA">
        <w:rPr>
          <w:color w:val="002060"/>
        </w:rPr>
        <w:t xml:space="preserve">, SRDF, Clone, Snap, SRM, </w:t>
      </w:r>
      <w:proofErr w:type="spellStart"/>
      <w:r w:rsidRPr="00A16DDA">
        <w:rPr>
          <w:color w:val="002060"/>
        </w:rPr>
        <w:t>ViPR</w:t>
      </w:r>
      <w:proofErr w:type="spellEnd"/>
      <w:r w:rsidRPr="00A16DDA">
        <w:rPr>
          <w:color w:val="002060"/>
        </w:rPr>
        <w:t xml:space="preserve">, </w:t>
      </w:r>
      <w:proofErr w:type="spellStart"/>
      <w:r w:rsidRPr="00A16DDA">
        <w:rPr>
          <w:color w:val="002060"/>
        </w:rPr>
        <w:t>Unisphere</w:t>
      </w:r>
      <w:proofErr w:type="spellEnd"/>
      <w:r w:rsidRPr="00A16DDA">
        <w:rPr>
          <w:color w:val="002060"/>
        </w:rPr>
        <w:t>)</w:t>
      </w:r>
    </w:p>
    <w:p w14:paraId="0BEB527C" w14:textId="77777777" w:rsidR="007A1E30" w:rsidRPr="00A16DDA" w:rsidRDefault="007A1E30" w:rsidP="007A1E30">
      <w:pPr>
        <w:autoSpaceDE w:val="0"/>
        <w:autoSpaceDN w:val="0"/>
        <w:adjustRightInd w:val="0"/>
        <w:spacing w:after="0" w:line="240" w:lineRule="auto"/>
        <w:rPr>
          <w:color w:val="002060"/>
        </w:rPr>
      </w:pPr>
      <w:r w:rsidRPr="00A16DDA">
        <w:rPr>
          <w:color w:val="002060"/>
        </w:rPr>
        <w:t xml:space="preserve">Stockage </w:t>
      </w:r>
      <w:proofErr w:type="spellStart"/>
      <w:r w:rsidRPr="00A16DDA">
        <w:rPr>
          <w:color w:val="002060"/>
        </w:rPr>
        <w:t>PureStorage</w:t>
      </w:r>
      <w:proofErr w:type="spellEnd"/>
      <w:r w:rsidRPr="00A16DDA">
        <w:rPr>
          <w:color w:val="002060"/>
        </w:rPr>
        <w:t xml:space="preserve"> (</w:t>
      </w:r>
      <w:proofErr w:type="spellStart"/>
      <w:r w:rsidRPr="00A16DDA">
        <w:rPr>
          <w:color w:val="002060"/>
        </w:rPr>
        <w:t>FlashArray</w:t>
      </w:r>
      <w:proofErr w:type="spellEnd"/>
      <w:r w:rsidRPr="00A16DDA">
        <w:rPr>
          <w:color w:val="002060"/>
        </w:rPr>
        <w:t xml:space="preserve"> //X, </w:t>
      </w:r>
      <w:proofErr w:type="spellStart"/>
      <w:r w:rsidRPr="00A16DDA">
        <w:rPr>
          <w:color w:val="002060"/>
        </w:rPr>
        <w:t>Purity</w:t>
      </w:r>
      <w:proofErr w:type="spellEnd"/>
      <w:r w:rsidRPr="00A16DDA">
        <w:rPr>
          <w:color w:val="002060"/>
        </w:rPr>
        <w:t xml:space="preserve">, </w:t>
      </w:r>
      <w:proofErr w:type="spellStart"/>
      <w:r w:rsidRPr="00A16DDA">
        <w:rPr>
          <w:color w:val="002060"/>
        </w:rPr>
        <w:t>Purity</w:t>
      </w:r>
      <w:proofErr w:type="spellEnd"/>
      <w:r w:rsidRPr="00A16DDA">
        <w:rPr>
          <w:color w:val="002060"/>
        </w:rPr>
        <w:t xml:space="preserve"> </w:t>
      </w:r>
      <w:proofErr w:type="spellStart"/>
      <w:r w:rsidRPr="00A16DDA">
        <w:rPr>
          <w:color w:val="002060"/>
        </w:rPr>
        <w:t>Protect</w:t>
      </w:r>
      <w:proofErr w:type="spellEnd"/>
      <w:r w:rsidRPr="00A16DDA">
        <w:rPr>
          <w:color w:val="002060"/>
        </w:rPr>
        <w:t>)</w:t>
      </w:r>
    </w:p>
    <w:p w14:paraId="5DC82674" w14:textId="77777777" w:rsidR="007A1E30" w:rsidRPr="00A16DDA" w:rsidRDefault="007A1E30" w:rsidP="007A1E30">
      <w:pPr>
        <w:autoSpaceDE w:val="0"/>
        <w:autoSpaceDN w:val="0"/>
        <w:adjustRightInd w:val="0"/>
        <w:spacing w:after="0" w:line="240" w:lineRule="auto"/>
        <w:rPr>
          <w:color w:val="002060"/>
        </w:rPr>
      </w:pPr>
      <w:proofErr w:type="spellStart"/>
      <w:r w:rsidRPr="00A16DDA">
        <w:rPr>
          <w:color w:val="002060"/>
        </w:rPr>
        <w:t>Openstack</w:t>
      </w:r>
      <w:proofErr w:type="spellEnd"/>
    </w:p>
    <w:p w14:paraId="6BC4DA96" w14:textId="77777777" w:rsidR="007A1E30" w:rsidRPr="001C7BFE" w:rsidRDefault="007A1E30" w:rsidP="007A1E30">
      <w:pPr>
        <w:rPr>
          <w:b/>
          <w:bCs/>
          <w:color w:val="002060"/>
          <w:sz w:val="28"/>
          <w:szCs w:val="28"/>
        </w:rPr>
      </w:pPr>
    </w:p>
    <w:p w14:paraId="6E353298" w14:textId="12A30275" w:rsidR="00B87255" w:rsidRPr="00B87255" w:rsidRDefault="00B87255" w:rsidP="001130BD">
      <w:pPr>
        <w:autoSpaceDE w:val="0"/>
        <w:autoSpaceDN w:val="0"/>
        <w:adjustRightInd w:val="0"/>
        <w:spacing w:after="0" w:line="240" w:lineRule="auto"/>
        <w:rPr>
          <w:color w:val="002060"/>
        </w:rPr>
      </w:pPr>
    </w:p>
    <w:sectPr w:rsidR="00B87255" w:rsidRPr="00B87255" w:rsidSect="00467DE1">
      <w:headerReference w:type="default" r:id="rId9"/>
      <w:footerReference w:type="default" r:id="rId10"/>
      <w:type w:val="continuous"/>
      <w:pgSz w:w="11910" w:h="16840" w:code="9"/>
      <w:pgMar w:top="1038" w:right="760" w:bottom="1298" w:left="1134" w:header="357" w:footer="23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C7648" w14:textId="77777777" w:rsidR="007B5801" w:rsidRDefault="007B5801" w:rsidP="007B5801">
      <w:pPr>
        <w:spacing w:after="0" w:line="240" w:lineRule="auto"/>
      </w:pPr>
      <w:r>
        <w:separator/>
      </w:r>
    </w:p>
  </w:endnote>
  <w:endnote w:type="continuationSeparator" w:id="0">
    <w:p w14:paraId="598D5D40" w14:textId="77777777" w:rsidR="007B5801" w:rsidRDefault="007B5801" w:rsidP="007B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rmes-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E50D0" w14:textId="77777777" w:rsidR="004B0FCA" w:rsidRPr="004B0FCA" w:rsidRDefault="004B0FCA" w:rsidP="004B0FCA">
    <w:pPr>
      <w:tabs>
        <w:tab w:val="left" w:pos="513"/>
        <w:tab w:val="center" w:pos="4536"/>
      </w:tabs>
      <w:autoSpaceDE w:val="0"/>
      <w:autoSpaceDN w:val="0"/>
      <w:adjustRightInd w:val="0"/>
      <w:spacing w:after="0"/>
      <w:jc w:val="center"/>
      <w:rPr>
        <w:rFonts w:ascii="Hermes-Regular" w:eastAsia="Calibri" w:hAnsi="Hermes-Regular" w:cs="Hermes-Regular"/>
        <w:b/>
        <w:bCs/>
        <w:color w:val="000000"/>
        <w:kern w:val="0"/>
        <w:sz w:val="16"/>
        <w:lang w:val="en-US" w:eastAsia="fr-FR"/>
        <w14:ligatures w14:val="none"/>
      </w:rPr>
    </w:pPr>
    <w:r w:rsidRPr="004B0FCA">
      <w:rPr>
        <w:rFonts w:ascii="Hermes-Regular" w:eastAsia="Calibri" w:hAnsi="Hermes-Regular" w:cs="Hermes-Regular"/>
        <w:b/>
        <w:bCs/>
        <w:color w:val="000000"/>
        <w:kern w:val="0"/>
        <w:sz w:val="16"/>
        <w:lang w:val="en-US" w:eastAsia="fr-FR"/>
        <w14:ligatures w14:val="none"/>
      </w:rPr>
      <w:t>© 2024 copyright of VADEMI SAS unless otherwise stated</w:t>
    </w:r>
  </w:p>
  <w:p w14:paraId="6CAEFDA6" w14:textId="77777777" w:rsidR="004B0FCA" w:rsidRPr="004B0FCA" w:rsidRDefault="004B0FCA" w:rsidP="004B0FCA">
    <w:pPr>
      <w:autoSpaceDE w:val="0"/>
      <w:autoSpaceDN w:val="0"/>
      <w:adjustRightInd w:val="0"/>
      <w:spacing w:after="0"/>
      <w:jc w:val="center"/>
      <w:rPr>
        <w:rFonts w:ascii="Hermes-Regular" w:eastAsia="Calibri" w:hAnsi="Hermes-Regular" w:cs="Hermes-Regular"/>
        <w:b/>
        <w:color w:val="C00000"/>
        <w:kern w:val="0"/>
        <w:sz w:val="16"/>
        <w:u w:val="single"/>
        <w:lang w:eastAsia="fr-FR"/>
        <w14:ligatures w14:val="none"/>
      </w:rPr>
    </w:pPr>
    <w:r w:rsidRPr="004B0FCA">
      <w:rPr>
        <w:rFonts w:ascii="Hermes-Regular" w:eastAsia="Calibri" w:hAnsi="Hermes-Regular" w:cs="Hermes-Regular"/>
        <w:b/>
        <w:color w:val="000000"/>
        <w:kern w:val="0"/>
        <w:sz w:val="16"/>
        <w:lang w:eastAsia="fr-FR"/>
        <w14:ligatures w14:val="none"/>
      </w:rPr>
      <w:t xml:space="preserve">VADEMI - 32 RUE SAINT AMBROISE 77000 MELUN - RCS de Melun n° 807 682 232 </w:t>
    </w:r>
    <w:proofErr w:type="gramStart"/>
    <w:r w:rsidRPr="004B0FCA">
      <w:rPr>
        <w:rFonts w:ascii="Hermes-Regular" w:eastAsia="Calibri" w:hAnsi="Hermes-Regular" w:cs="Hermes-Regular"/>
        <w:b/>
        <w:color w:val="000000"/>
        <w:kern w:val="0"/>
        <w:sz w:val="16"/>
        <w:lang w:eastAsia="fr-FR"/>
        <w14:ligatures w14:val="none"/>
      </w:rPr>
      <w:t>contact</w:t>
    </w:r>
    <w:proofErr w:type="gramEnd"/>
    <w:r w:rsidRPr="004B0FCA">
      <w:rPr>
        <w:rFonts w:ascii="Hermes-Regular" w:eastAsia="Calibri" w:hAnsi="Hermes-Regular" w:cs="Hermes-Regular"/>
        <w:b/>
        <w:color w:val="000000"/>
        <w:kern w:val="0"/>
        <w:sz w:val="16"/>
        <w:lang w:eastAsia="fr-FR"/>
        <w14:ligatures w14:val="none"/>
      </w:rPr>
      <w:t xml:space="preserve"> : </w:t>
    </w:r>
    <w:hyperlink r:id="rId1" w:history="1">
      <w:r w:rsidRPr="004B0FCA">
        <w:rPr>
          <w:rFonts w:ascii="Hermes-Regular" w:eastAsia="Calibri" w:hAnsi="Hermes-Regular" w:cs="Hermes-Regular"/>
          <w:b/>
          <w:color w:val="C00000"/>
          <w:kern w:val="0"/>
          <w:sz w:val="16"/>
          <w:u w:val="single"/>
          <w:lang w:eastAsia="fr-FR"/>
          <w14:ligatures w14:val="none"/>
        </w:rPr>
        <w:t>vademi@vademi.com</w:t>
      </w:r>
    </w:hyperlink>
  </w:p>
  <w:p w14:paraId="732AABFD" w14:textId="2F581804" w:rsidR="004B0FCA" w:rsidRDefault="004B0FCA">
    <w:pPr>
      <w:pStyle w:val="Pieddepage"/>
    </w:pPr>
    <w:r w:rsidRPr="004B0FCA">
      <w:rPr>
        <w:rFonts w:ascii="Aptos" w:eastAsia="Times New Roman" w:hAnsi="Aptos" w:cs="Aptos"/>
        <w:b/>
        <w:bCs/>
        <w:noProof/>
        <w:sz w:val="32"/>
        <w:szCs w:val="32"/>
        <w:lang w:eastAsia="fr-FR"/>
      </w:rPr>
      <mc:AlternateContent>
        <mc:Choice Requires="wps">
          <w:drawing>
            <wp:anchor distT="0" distB="0" distL="114300" distR="114300" simplePos="0" relativeHeight="251659264" behindDoc="0" locked="0" layoutInCell="1" allowOverlap="1" wp14:anchorId="619E1350" wp14:editId="642CAEF4">
              <wp:simplePos x="0" y="0"/>
              <wp:positionH relativeFrom="column">
                <wp:posOffset>3810</wp:posOffset>
              </wp:positionH>
              <wp:positionV relativeFrom="paragraph">
                <wp:posOffset>-379730</wp:posOffset>
              </wp:positionV>
              <wp:extent cx="6162675" cy="0"/>
              <wp:effectExtent l="0" t="0" r="0" b="0"/>
              <wp:wrapNone/>
              <wp:docPr id="1509776940" name="Connecteur droit 1"/>
              <wp:cNvGraphicFramePr/>
              <a:graphic xmlns:a="http://schemas.openxmlformats.org/drawingml/2006/main">
                <a:graphicData uri="http://schemas.microsoft.com/office/word/2010/wordprocessingShape">
                  <wps:wsp>
                    <wps:cNvCnPr/>
                    <wps:spPr>
                      <a:xfrm>
                        <a:off x="0" y="0"/>
                        <a:ext cx="61626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4831E7"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9.9pt" to="485.5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" strokecolor="red"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56A51" w14:textId="77777777" w:rsidR="007B5801" w:rsidRDefault="007B5801" w:rsidP="007B5801">
      <w:pPr>
        <w:spacing w:after="0" w:line="240" w:lineRule="auto"/>
      </w:pPr>
      <w:r>
        <w:separator/>
      </w:r>
    </w:p>
  </w:footnote>
  <w:footnote w:type="continuationSeparator" w:id="0">
    <w:p w14:paraId="15F1680B" w14:textId="77777777" w:rsidR="007B5801" w:rsidRDefault="007B5801" w:rsidP="007B5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EF83" w14:textId="2785113D" w:rsidR="007B5801" w:rsidRDefault="001A66A6" w:rsidP="001A66A6">
    <w:pPr>
      <w:pStyle w:val="En-tte"/>
      <w:jc w:val="right"/>
    </w:pPr>
    <w:r>
      <w:rPr>
        <w:noProof/>
      </w:rPr>
      <w:drawing>
        <wp:inline distT="0" distB="0" distL="0" distR="0" wp14:anchorId="0F09BF3A" wp14:editId="7F4F7D41">
          <wp:extent cx="359410" cy="524510"/>
          <wp:effectExtent l="0" t="0" r="2540" b="8890"/>
          <wp:docPr id="73521103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6" style="width:0;height:0" o:hralign="center" o:bullet="t" o:hrstd="t" o:hrnoshade="t" o:hr="t" fillcolor="#0d0d0d" stroked="f"/>
    </w:pict>
  </w:numPicBullet>
  <w:abstractNum w:abstractNumId="0" w15:restartNumberingAfterBreak="0">
    <w:nsid w:val="03A218A2"/>
    <w:multiLevelType w:val="hybridMultilevel"/>
    <w:tmpl w:val="F72879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1F35A8"/>
    <w:multiLevelType w:val="multilevel"/>
    <w:tmpl w:val="3F30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BC5518"/>
    <w:multiLevelType w:val="multilevel"/>
    <w:tmpl w:val="7702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E62348"/>
    <w:multiLevelType w:val="multilevel"/>
    <w:tmpl w:val="5056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7413A1"/>
    <w:multiLevelType w:val="multilevel"/>
    <w:tmpl w:val="7ADA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934E65"/>
    <w:multiLevelType w:val="multilevel"/>
    <w:tmpl w:val="9A3E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062236"/>
    <w:multiLevelType w:val="multilevel"/>
    <w:tmpl w:val="459C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ED740A"/>
    <w:multiLevelType w:val="hybridMultilevel"/>
    <w:tmpl w:val="FDEAC23E"/>
    <w:lvl w:ilvl="0" w:tplc="55E48084">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4F20BD"/>
    <w:multiLevelType w:val="multilevel"/>
    <w:tmpl w:val="6EC0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77725D"/>
    <w:multiLevelType w:val="multilevel"/>
    <w:tmpl w:val="7840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FA0B0A"/>
    <w:multiLevelType w:val="multilevel"/>
    <w:tmpl w:val="4792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F5641"/>
    <w:multiLevelType w:val="hybridMultilevel"/>
    <w:tmpl w:val="9C48E3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FE3F4C"/>
    <w:multiLevelType w:val="multilevel"/>
    <w:tmpl w:val="2D76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85A44"/>
    <w:multiLevelType w:val="multilevel"/>
    <w:tmpl w:val="77CA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E00F72"/>
    <w:multiLevelType w:val="multilevel"/>
    <w:tmpl w:val="7DAE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E14720"/>
    <w:multiLevelType w:val="hybridMultilevel"/>
    <w:tmpl w:val="8E0C0E04"/>
    <w:lvl w:ilvl="0" w:tplc="55E48084">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977D2F"/>
    <w:multiLevelType w:val="multilevel"/>
    <w:tmpl w:val="95F2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863E8D"/>
    <w:multiLevelType w:val="hybridMultilevel"/>
    <w:tmpl w:val="C1846B4C"/>
    <w:lvl w:ilvl="0" w:tplc="456E1A50">
      <w:numFmt w:val="bullet"/>
      <w:lvlText w:val="-"/>
      <w:lvlJc w:val="left"/>
      <w:pPr>
        <w:ind w:left="360" w:hanging="360"/>
      </w:pPr>
      <w:rPr>
        <w:rFonts w:ascii="Segoe UI" w:eastAsiaTheme="minorHAnsi" w:hAnsi="Segoe UI" w:cs="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A9E66C0"/>
    <w:multiLevelType w:val="hybridMultilevel"/>
    <w:tmpl w:val="F7146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884E97"/>
    <w:multiLevelType w:val="multilevel"/>
    <w:tmpl w:val="687AAD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9467AA"/>
    <w:multiLevelType w:val="multilevel"/>
    <w:tmpl w:val="5656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5D6944"/>
    <w:multiLevelType w:val="multilevel"/>
    <w:tmpl w:val="37A6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AA6E59"/>
    <w:multiLevelType w:val="multilevel"/>
    <w:tmpl w:val="1736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BB16B2"/>
    <w:multiLevelType w:val="multilevel"/>
    <w:tmpl w:val="DC12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89609F"/>
    <w:multiLevelType w:val="hybridMultilevel"/>
    <w:tmpl w:val="0CC8AE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8D6F80"/>
    <w:multiLevelType w:val="multilevel"/>
    <w:tmpl w:val="9616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A17144"/>
    <w:multiLevelType w:val="multilevel"/>
    <w:tmpl w:val="115E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3C214B"/>
    <w:multiLevelType w:val="multilevel"/>
    <w:tmpl w:val="D85E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734280"/>
    <w:multiLevelType w:val="multilevel"/>
    <w:tmpl w:val="C60E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C91F18"/>
    <w:multiLevelType w:val="multilevel"/>
    <w:tmpl w:val="37B2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042102"/>
    <w:multiLevelType w:val="hybridMultilevel"/>
    <w:tmpl w:val="45C855D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B8F0E15"/>
    <w:multiLevelType w:val="hybridMultilevel"/>
    <w:tmpl w:val="C46E6204"/>
    <w:lvl w:ilvl="0" w:tplc="A00A2BB0">
      <w:start w:val="1"/>
      <w:numFmt w:val="bullet"/>
      <w:lvlText w:val=""/>
      <w:lvlPicBulletId w:val="0"/>
      <w:lvlJc w:val="left"/>
      <w:pPr>
        <w:tabs>
          <w:tab w:val="num" w:pos="720"/>
        </w:tabs>
        <w:ind w:left="720" w:hanging="360"/>
      </w:pPr>
      <w:rPr>
        <w:rFonts w:ascii="Symbol" w:hAnsi="Symbol" w:hint="default"/>
      </w:rPr>
    </w:lvl>
    <w:lvl w:ilvl="1" w:tplc="887EEFE0" w:tentative="1">
      <w:start w:val="1"/>
      <w:numFmt w:val="bullet"/>
      <w:lvlText w:val=""/>
      <w:lvlJc w:val="left"/>
      <w:pPr>
        <w:tabs>
          <w:tab w:val="num" w:pos="1440"/>
        </w:tabs>
        <w:ind w:left="1440" w:hanging="360"/>
      </w:pPr>
      <w:rPr>
        <w:rFonts w:ascii="Symbol" w:hAnsi="Symbol" w:hint="default"/>
      </w:rPr>
    </w:lvl>
    <w:lvl w:ilvl="2" w:tplc="FB3CD18A" w:tentative="1">
      <w:start w:val="1"/>
      <w:numFmt w:val="bullet"/>
      <w:lvlText w:val=""/>
      <w:lvlJc w:val="left"/>
      <w:pPr>
        <w:tabs>
          <w:tab w:val="num" w:pos="2160"/>
        </w:tabs>
        <w:ind w:left="2160" w:hanging="360"/>
      </w:pPr>
      <w:rPr>
        <w:rFonts w:ascii="Symbol" w:hAnsi="Symbol" w:hint="default"/>
      </w:rPr>
    </w:lvl>
    <w:lvl w:ilvl="3" w:tplc="51849F58" w:tentative="1">
      <w:start w:val="1"/>
      <w:numFmt w:val="bullet"/>
      <w:lvlText w:val=""/>
      <w:lvlJc w:val="left"/>
      <w:pPr>
        <w:tabs>
          <w:tab w:val="num" w:pos="2880"/>
        </w:tabs>
        <w:ind w:left="2880" w:hanging="360"/>
      </w:pPr>
      <w:rPr>
        <w:rFonts w:ascii="Symbol" w:hAnsi="Symbol" w:hint="default"/>
      </w:rPr>
    </w:lvl>
    <w:lvl w:ilvl="4" w:tplc="A34E88F2" w:tentative="1">
      <w:start w:val="1"/>
      <w:numFmt w:val="bullet"/>
      <w:lvlText w:val=""/>
      <w:lvlJc w:val="left"/>
      <w:pPr>
        <w:tabs>
          <w:tab w:val="num" w:pos="3600"/>
        </w:tabs>
        <w:ind w:left="3600" w:hanging="360"/>
      </w:pPr>
      <w:rPr>
        <w:rFonts w:ascii="Symbol" w:hAnsi="Symbol" w:hint="default"/>
      </w:rPr>
    </w:lvl>
    <w:lvl w:ilvl="5" w:tplc="3064E00A" w:tentative="1">
      <w:start w:val="1"/>
      <w:numFmt w:val="bullet"/>
      <w:lvlText w:val=""/>
      <w:lvlJc w:val="left"/>
      <w:pPr>
        <w:tabs>
          <w:tab w:val="num" w:pos="4320"/>
        </w:tabs>
        <w:ind w:left="4320" w:hanging="360"/>
      </w:pPr>
      <w:rPr>
        <w:rFonts w:ascii="Symbol" w:hAnsi="Symbol" w:hint="default"/>
      </w:rPr>
    </w:lvl>
    <w:lvl w:ilvl="6" w:tplc="8C04EEE6" w:tentative="1">
      <w:start w:val="1"/>
      <w:numFmt w:val="bullet"/>
      <w:lvlText w:val=""/>
      <w:lvlJc w:val="left"/>
      <w:pPr>
        <w:tabs>
          <w:tab w:val="num" w:pos="5040"/>
        </w:tabs>
        <w:ind w:left="5040" w:hanging="360"/>
      </w:pPr>
      <w:rPr>
        <w:rFonts w:ascii="Symbol" w:hAnsi="Symbol" w:hint="default"/>
      </w:rPr>
    </w:lvl>
    <w:lvl w:ilvl="7" w:tplc="AC222784" w:tentative="1">
      <w:start w:val="1"/>
      <w:numFmt w:val="bullet"/>
      <w:lvlText w:val=""/>
      <w:lvlJc w:val="left"/>
      <w:pPr>
        <w:tabs>
          <w:tab w:val="num" w:pos="5760"/>
        </w:tabs>
        <w:ind w:left="5760" w:hanging="360"/>
      </w:pPr>
      <w:rPr>
        <w:rFonts w:ascii="Symbol" w:hAnsi="Symbol" w:hint="default"/>
      </w:rPr>
    </w:lvl>
    <w:lvl w:ilvl="8" w:tplc="4E0A69AE"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EDE05AE"/>
    <w:multiLevelType w:val="multilevel"/>
    <w:tmpl w:val="3096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2B1704"/>
    <w:multiLevelType w:val="multilevel"/>
    <w:tmpl w:val="7472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E737E4"/>
    <w:multiLevelType w:val="multilevel"/>
    <w:tmpl w:val="D69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EA1D6E"/>
    <w:multiLevelType w:val="multilevel"/>
    <w:tmpl w:val="8AA8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693318"/>
    <w:multiLevelType w:val="multilevel"/>
    <w:tmpl w:val="A8DA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03412D"/>
    <w:multiLevelType w:val="multilevel"/>
    <w:tmpl w:val="5A58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3A1FD1"/>
    <w:multiLevelType w:val="hybridMultilevel"/>
    <w:tmpl w:val="93FCA370"/>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39" w15:restartNumberingAfterBreak="0">
    <w:nsid w:val="7D1B4D07"/>
    <w:multiLevelType w:val="multilevel"/>
    <w:tmpl w:val="ABD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CB231B"/>
    <w:multiLevelType w:val="multilevel"/>
    <w:tmpl w:val="DF26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722D12"/>
    <w:multiLevelType w:val="multilevel"/>
    <w:tmpl w:val="9208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8034CE"/>
    <w:multiLevelType w:val="hybridMultilevel"/>
    <w:tmpl w:val="FEE2F31E"/>
    <w:lvl w:ilvl="0" w:tplc="55E48084">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3600735">
    <w:abstractNumId w:val="40"/>
  </w:num>
  <w:num w:numId="2" w16cid:durableId="1215771934">
    <w:abstractNumId w:val="34"/>
  </w:num>
  <w:num w:numId="3" w16cid:durableId="2057192428">
    <w:abstractNumId w:val="1"/>
  </w:num>
  <w:num w:numId="4" w16cid:durableId="219752349">
    <w:abstractNumId w:val="29"/>
  </w:num>
  <w:num w:numId="5" w16cid:durableId="2125731620">
    <w:abstractNumId w:val="36"/>
  </w:num>
  <w:num w:numId="6" w16cid:durableId="168452329">
    <w:abstractNumId w:val="37"/>
  </w:num>
  <w:num w:numId="7" w16cid:durableId="279608408">
    <w:abstractNumId w:val="6"/>
  </w:num>
  <w:num w:numId="8" w16cid:durableId="755203798">
    <w:abstractNumId w:val="4"/>
  </w:num>
  <w:num w:numId="9" w16cid:durableId="269706260">
    <w:abstractNumId w:val="9"/>
  </w:num>
  <w:num w:numId="10" w16cid:durableId="884217243">
    <w:abstractNumId w:val="3"/>
  </w:num>
  <w:num w:numId="11" w16cid:durableId="1439761512">
    <w:abstractNumId w:val="2"/>
  </w:num>
  <w:num w:numId="12" w16cid:durableId="705105968">
    <w:abstractNumId w:val="25"/>
  </w:num>
  <w:num w:numId="13" w16cid:durableId="1735928431">
    <w:abstractNumId w:val="14"/>
  </w:num>
  <w:num w:numId="14" w16cid:durableId="1988970613">
    <w:abstractNumId w:val="5"/>
  </w:num>
  <w:num w:numId="15" w16cid:durableId="1180242283">
    <w:abstractNumId w:val="35"/>
  </w:num>
  <w:num w:numId="16" w16cid:durableId="674844343">
    <w:abstractNumId w:val="23"/>
  </w:num>
  <w:num w:numId="17" w16cid:durableId="1861772924">
    <w:abstractNumId w:val="39"/>
  </w:num>
  <w:num w:numId="18" w16cid:durableId="1158959087">
    <w:abstractNumId w:val="32"/>
  </w:num>
  <w:num w:numId="19" w16cid:durableId="134224055">
    <w:abstractNumId w:val="16"/>
  </w:num>
  <w:num w:numId="20" w16cid:durableId="227769996">
    <w:abstractNumId w:val="28"/>
  </w:num>
  <w:num w:numId="21" w16cid:durableId="1416129681">
    <w:abstractNumId w:val="31"/>
  </w:num>
  <w:num w:numId="22" w16cid:durableId="145127247">
    <w:abstractNumId w:val="12"/>
  </w:num>
  <w:num w:numId="23" w16cid:durableId="1402411659">
    <w:abstractNumId w:val="22"/>
  </w:num>
  <w:num w:numId="24" w16cid:durableId="591738328">
    <w:abstractNumId w:val="41"/>
  </w:num>
  <w:num w:numId="25" w16cid:durableId="1463620657">
    <w:abstractNumId w:val="21"/>
  </w:num>
  <w:num w:numId="26" w16cid:durableId="578757878">
    <w:abstractNumId w:val="26"/>
  </w:num>
  <w:num w:numId="27" w16cid:durableId="2087796021">
    <w:abstractNumId w:val="8"/>
  </w:num>
  <w:num w:numId="28" w16cid:durableId="1052846653">
    <w:abstractNumId w:val="13"/>
  </w:num>
  <w:num w:numId="29" w16cid:durableId="1821649297">
    <w:abstractNumId w:val="20"/>
  </w:num>
  <w:num w:numId="30" w16cid:durableId="752357040">
    <w:abstractNumId w:val="19"/>
  </w:num>
  <w:num w:numId="31" w16cid:durableId="2034964363">
    <w:abstractNumId w:val="10"/>
  </w:num>
  <w:num w:numId="32" w16cid:durableId="48765625">
    <w:abstractNumId w:val="27"/>
  </w:num>
  <w:num w:numId="33" w16cid:durableId="1191530779">
    <w:abstractNumId w:val="33"/>
  </w:num>
  <w:num w:numId="34" w16cid:durableId="1979217561">
    <w:abstractNumId w:val="7"/>
  </w:num>
  <w:num w:numId="35" w16cid:durableId="1733386370">
    <w:abstractNumId w:val="17"/>
  </w:num>
  <w:num w:numId="36" w16cid:durableId="2084718526">
    <w:abstractNumId w:val="42"/>
  </w:num>
  <w:num w:numId="37" w16cid:durableId="1345278522">
    <w:abstractNumId w:val="15"/>
  </w:num>
  <w:num w:numId="38" w16cid:durableId="1511794381">
    <w:abstractNumId w:val="11"/>
  </w:num>
  <w:num w:numId="39" w16cid:durableId="790707937">
    <w:abstractNumId w:val="0"/>
  </w:num>
  <w:num w:numId="40" w16cid:durableId="1476337447">
    <w:abstractNumId w:val="24"/>
  </w:num>
  <w:num w:numId="41" w16cid:durableId="224338733">
    <w:abstractNumId w:val="30"/>
  </w:num>
  <w:num w:numId="42" w16cid:durableId="1757945473">
    <w:abstractNumId w:val="38"/>
  </w:num>
  <w:num w:numId="43" w16cid:durableId="10339255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01"/>
    <w:rsid w:val="00054E9D"/>
    <w:rsid w:val="000877A5"/>
    <w:rsid w:val="001130BD"/>
    <w:rsid w:val="00162D90"/>
    <w:rsid w:val="001A66A6"/>
    <w:rsid w:val="001C7BFE"/>
    <w:rsid w:val="001E1747"/>
    <w:rsid w:val="001E6670"/>
    <w:rsid w:val="0027009A"/>
    <w:rsid w:val="002751CF"/>
    <w:rsid w:val="003C6434"/>
    <w:rsid w:val="003D5806"/>
    <w:rsid w:val="00467DE1"/>
    <w:rsid w:val="004B0FCA"/>
    <w:rsid w:val="004D2398"/>
    <w:rsid w:val="006F5CA4"/>
    <w:rsid w:val="00713588"/>
    <w:rsid w:val="007342CC"/>
    <w:rsid w:val="00760964"/>
    <w:rsid w:val="00764F9F"/>
    <w:rsid w:val="007A1E30"/>
    <w:rsid w:val="007B5801"/>
    <w:rsid w:val="007C786D"/>
    <w:rsid w:val="008102FB"/>
    <w:rsid w:val="00822081"/>
    <w:rsid w:val="008E24F3"/>
    <w:rsid w:val="008F4E2A"/>
    <w:rsid w:val="00924520"/>
    <w:rsid w:val="009A11EF"/>
    <w:rsid w:val="00B87255"/>
    <w:rsid w:val="00C56A91"/>
    <w:rsid w:val="00CE071F"/>
    <w:rsid w:val="00D97785"/>
    <w:rsid w:val="00DA3A7D"/>
    <w:rsid w:val="00DC1C0A"/>
    <w:rsid w:val="00E24E99"/>
    <w:rsid w:val="00E25DC7"/>
    <w:rsid w:val="00E27DDF"/>
    <w:rsid w:val="00EA7C8A"/>
    <w:rsid w:val="00EB55DE"/>
    <w:rsid w:val="00EE3AE8"/>
    <w:rsid w:val="00F27D34"/>
    <w:rsid w:val="00F620A0"/>
    <w:rsid w:val="00F652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5ED84"/>
  <w15:chartTrackingRefBased/>
  <w15:docId w15:val="{80D96C00-5328-49B8-9CA5-DA33CAB4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670"/>
  </w:style>
  <w:style w:type="paragraph" w:styleId="Titre1">
    <w:name w:val="heading 1"/>
    <w:basedOn w:val="Normal"/>
    <w:next w:val="Normal"/>
    <w:link w:val="Titre1Car"/>
    <w:uiPriority w:val="9"/>
    <w:qFormat/>
    <w:rsid w:val="007B58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B58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7B580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7B580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B580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B580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B580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B580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B580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580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B580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7B580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7B580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B580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B580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B580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B580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B5801"/>
    <w:rPr>
      <w:rFonts w:eastAsiaTheme="majorEastAsia" w:cstheme="majorBidi"/>
      <w:color w:val="272727" w:themeColor="text1" w:themeTint="D8"/>
    </w:rPr>
  </w:style>
  <w:style w:type="paragraph" w:styleId="Titre">
    <w:name w:val="Title"/>
    <w:basedOn w:val="Normal"/>
    <w:next w:val="Normal"/>
    <w:link w:val="TitreCar"/>
    <w:uiPriority w:val="10"/>
    <w:qFormat/>
    <w:rsid w:val="007B5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B580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B580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B580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B5801"/>
    <w:pPr>
      <w:spacing w:before="160"/>
      <w:jc w:val="center"/>
    </w:pPr>
    <w:rPr>
      <w:i/>
      <w:iCs/>
      <w:color w:val="404040" w:themeColor="text1" w:themeTint="BF"/>
    </w:rPr>
  </w:style>
  <w:style w:type="character" w:customStyle="1" w:styleId="CitationCar">
    <w:name w:val="Citation Car"/>
    <w:basedOn w:val="Policepardfaut"/>
    <w:link w:val="Citation"/>
    <w:uiPriority w:val="29"/>
    <w:rsid w:val="007B5801"/>
    <w:rPr>
      <w:i/>
      <w:iCs/>
      <w:color w:val="404040" w:themeColor="text1" w:themeTint="BF"/>
    </w:rPr>
  </w:style>
  <w:style w:type="paragraph" w:styleId="Paragraphedeliste">
    <w:name w:val="List Paragraph"/>
    <w:basedOn w:val="Normal"/>
    <w:uiPriority w:val="34"/>
    <w:qFormat/>
    <w:rsid w:val="007B5801"/>
    <w:pPr>
      <w:ind w:left="720"/>
      <w:contextualSpacing/>
    </w:pPr>
  </w:style>
  <w:style w:type="character" w:styleId="Accentuationintense">
    <w:name w:val="Intense Emphasis"/>
    <w:basedOn w:val="Policepardfaut"/>
    <w:uiPriority w:val="21"/>
    <w:qFormat/>
    <w:rsid w:val="007B5801"/>
    <w:rPr>
      <w:i/>
      <w:iCs/>
      <w:color w:val="0F4761" w:themeColor="accent1" w:themeShade="BF"/>
    </w:rPr>
  </w:style>
  <w:style w:type="paragraph" w:styleId="Citationintense">
    <w:name w:val="Intense Quote"/>
    <w:basedOn w:val="Normal"/>
    <w:next w:val="Normal"/>
    <w:link w:val="CitationintenseCar"/>
    <w:uiPriority w:val="30"/>
    <w:qFormat/>
    <w:rsid w:val="007B58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B5801"/>
    <w:rPr>
      <w:i/>
      <w:iCs/>
      <w:color w:val="0F4761" w:themeColor="accent1" w:themeShade="BF"/>
    </w:rPr>
  </w:style>
  <w:style w:type="character" w:styleId="Rfrenceintense">
    <w:name w:val="Intense Reference"/>
    <w:basedOn w:val="Policepardfaut"/>
    <w:uiPriority w:val="32"/>
    <w:qFormat/>
    <w:rsid w:val="007B5801"/>
    <w:rPr>
      <w:b/>
      <w:bCs/>
      <w:smallCaps/>
      <w:color w:val="0F4761" w:themeColor="accent1" w:themeShade="BF"/>
      <w:spacing w:val="5"/>
    </w:rPr>
  </w:style>
  <w:style w:type="character" w:styleId="Lienhypertexte">
    <w:name w:val="Hyperlink"/>
    <w:basedOn w:val="Policepardfaut"/>
    <w:uiPriority w:val="99"/>
    <w:unhideWhenUsed/>
    <w:rsid w:val="007B5801"/>
    <w:rPr>
      <w:color w:val="467886" w:themeColor="hyperlink"/>
      <w:u w:val="single"/>
    </w:rPr>
  </w:style>
  <w:style w:type="character" w:styleId="Mentionnonrsolue">
    <w:name w:val="Unresolved Mention"/>
    <w:basedOn w:val="Policepardfaut"/>
    <w:uiPriority w:val="99"/>
    <w:semiHidden/>
    <w:unhideWhenUsed/>
    <w:rsid w:val="007B5801"/>
    <w:rPr>
      <w:color w:val="605E5C"/>
      <w:shd w:val="clear" w:color="auto" w:fill="E1DFDD"/>
    </w:rPr>
  </w:style>
  <w:style w:type="paragraph" w:styleId="En-tte">
    <w:name w:val="header"/>
    <w:basedOn w:val="Normal"/>
    <w:link w:val="En-tteCar"/>
    <w:uiPriority w:val="99"/>
    <w:unhideWhenUsed/>
    <w:rsid w:val="007B5801"/>
    <w:pPr>
      <w:tabs>
        <w:tab w:val="center" w:pos="4536"/>
        <w:tab w:val="right" w:pos="9072"/>
      </w:tabs>
      <w:spacing w:after="0" w:line="240" w:lineRule="auto"/>
    </w:pPr>
  </w:style>
  <w:style w:type="character" w:customStyle="1" w:styleId="En-tteCar">
    <w:name w:val="En-tête Car"/>
    <w:basedOn w:val="Policepardfaut"/>
    <w:link w:val="En-tte"/>
    <w:uiPriority w:val="99"/>
    <w:rsid w:val="007B5801"/>
  </w:style>
  <w:style w:type="paragraph" w:styleId="Pieddepage">
    <w:name w:val="footer"/>
    <w:basedOn w:val="Normal"/>
    <w:link w:val="PieddepageCar"/>
    <w:uiPriority w:val="99"/>
    <w:unhideWhenUsed/>
    <w:rsid w:val="007B58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5801"/>
  </w:style>
  <w:style w:type="character" w:styleId="Lienhypertextesuivivisit">
    <w:name w:val="FollowedHyperlink"/>
    <w:basedOn w:val="Policepardfaut"/>
    <w:uiPriority w:val="99"/>
    <w:semiHidden/>
    <w:unhideWhenUsed/>
    <w:rsid w:val="00EB55DE"/>
    <w:rPr>
      <w:color w:val="96607D" w:themeColor="followedHyperlink"/>
      <w:u w:val="single"/>
    </w:rPr>
  </w:style>
  <w:style w:type="paragraph" w:styleId="NormalWeb">
    <w:name w:val="Normal (Web)"/>
    <w:basedOn w:val="Normal"/>
    <w:uiPriority w:val="99"/>
    <w:semiHidden/>
    <w:unhideWhenUsed/>
    <w:rsid w:val="007C786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7C78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35264">
      <w:bodyDiv w:val="1"/>
      <w:marLeft w:val="0"/>
      <w:marRight w:val="0"/>
      <w:marTop w:val="0"/>
      <w:marBottom w:val="0"/>
      <w:divBdr>
        <w:top w:val="none" w:sz="0" w:space="0" w:color="auto"/>
        <w:left w:val="none" w:sz="0" w:space="0" w:color="auto"/>
        <w:bottom w:val="none" w:sz="0" w:space="0" w:color="auto"/>
        <w:right w:val="none" w:sz="0" w:space="0" w:color="auto"/>
      </w:divBdr>
    </w:div>
    <w:div w:id="451487029">
      <w:bodyDiv w:val="1"/>
      <w:marLeft w:val="0"/>
      <w:marRight w:val="0"/>
      <w:marTop w:val="0"/>
      <w:marBottom w:val="0"/>
      <w:divBdr>
        <w:top w:val="none" w:sz="0" w:space="0" w:color="auto"/>
        <w:left w:val="none" w:sz="0" w:space="0" w:color="auto"/>
        <w:bottom w:val="none" w:sz="0" w:space="0" w:color="auto"/>
        <w:right w:val="none" w:sz="0" w:space="0" w:color="auto"/>
      </w:divBdr>
    </w:div>
    <w:div w:id="801270481">
      <w:bodyDiv w:val="1"/>
      <w:marLeft w:val="0"/>
      <w:marRight w:val="0"/>
      <w:marTop w:val="0"/>
      <w:marBottom w:val="0"/>
      <w:divBdr>
        <w:top w:val="none" w:sz="0" w:space="0" w:color="auto"/>
        <w:left w:val="none" w:sz="0" w:space="0" w:color="auto"/>
        <w:bottom w:val="none" w:sz="0" w:space="0" w:color="auto"/>
        <w:right w:val="none" w:sz="0" w:space="0" w:color="auto"/>
      </w:divBdr>
    </w:div>
    <w:div w:id="1169101714">
      <w:bodyDiv w:val="1"/>
      <w:marLeft w:val="0"/>
      <w:marRight w:val="0"/>
      <w:marTop w:val="0"/>
      <w:marBottom w:val="0"/>
      <w:divBdr>
        <w:top w:val="none" w:sz="0" w:space="0" w:color="auto"/>
        <w:left w:val="none" w:sz="0" w:space="0" w:color="auto"/>
        <w:bottom w:val="none" w:sz="0" w:space="0" w:color="auto"/>
        <w:right w:val="none" w:sz="0" w:space="0" w:color="auto"/>
      </w:divBdr>
      <w:divsChild>
        <w:div w:id="457383766">
          <w:marLeft w:val="0"/>
          <w:marRight w:val="0"/>
          <w:marTop w:val="0"/>
          <w:marBottom w:val="0"/>
          <w:divBdr>
            <w:top w:val="none" w:sz="0" w:space="0" w:color="auto"/>
            <w:left w:val="none" w:sz="0" w:space="0" w:color="auto"/>
            <w:bottom w:val="none" w:sz="0" w:space="0" w:color="auto"/>
            <w:right w:val="none" w:sz="0" w:space="0" w:color="auto"/>
          </w:divBdr>
          <w:divsChild>
            <w:div w:id="519003391">
              <w:marLeft w:val="0"/>
              <w:marRight w:val="0"/>
              <w:marTop w:val="0"/>
              <w:marBottom w:val="0"/>
              <w:divBdr>
                <w:top w:val="none" w:sz="0" w:space="0" w:color="auto"/>
                <w:left w:val="none" w:sz="0" w:space="0" w:color="auto"/>
                <w:bottom w:val="none" w:sz="0" w:space="0" w:color="auto"/>
                <w:right w:val="none" w:sz="0" w:space="0" w:color="auto"/>
              </w:divBdr>
            </w:div>
            <w:div w:id="1481774225">
              <w:marLeft w:val="0"/>
              <w:marRight w:val="0"/>
              <w:marTop w:val="0"/>
              <w:marBottom w:val="0"/>
              <w:divBdr>
                <w:top w:val="none" w:sz="0" w:space="0" w:color="auto"/>
                <w:left w:val="none" w:sz="0" w:space="0" w:color="auto"/>
                <w:bottom w:val="none" w:sz="0" w:space="0" w:color="auto"/>
                <w:right w:val="none" w:sz="0" w:space="0" w:color="auto"/>
              </w:divBdr>
              <w:divsChild>
                <w:div w:id="2059740925">
                  <w:marLeft w:val="0"/>
                  <w:marRight w:val="0"/>
                  <w:marTop w:val="0"/>
                  <w:marBottom w:val="0"/>
                  <w:divBdr>
                    <w:top w:val="none" w:sz="0" w:space="0" w:color="auto"/>
                    <w:left w:val="none" w:sz="0" w:space="0" w:color="auto"/>
                    <w:bottom w:val="none" w:sz="0" w:space="0" w:color="auto"/>
                    <w:right w:val="none" w:sz="0" w:space="0" w:color="auto"/>
                  </w:divBdr>
                  <w:divsChild>
                    <w:div w:id="2048752638">
                      <w:marLeft w:val="0"/>
                      <w:marRight w:val="0"/>
                      <w:marTop w:val="0"/>
                      <w:marBottom w:val="0"/>
                      <w:divBdr>
                        <w:top w:val="none" w:sz="0" w:space="0" w:color="auto"/>
                        <w:left w:val="none" w:sz="0" w:space="0" w:color="auto"/>
                        <w:bottom w:val="none" w:sz="0" w:space="0" w:color="auto"/>
                        <w:right w:val="none" w:sz="0" w:space="0" w:color="auto"/>
                      </w:divBdr>
                      <w:divsChild>
                        <w:div w:id="11021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888655">
      <w:bodyDiv w:val="1"/>
      <w:marLeft w:val="0"/>
      <w:marRight w:val="0"/>
      <w:marTop w:val="0"/>
      <w:marBottom w:val="0"/>
      <w:divBdr>
        <w:top w:val="none" w:sz="0" w:space="0" w:color="auto"/>
        <w:left w:val="none" w:sz="0" w:space="0" w:color="auto"/>
        <w:bottom w:val="none" w:sz="0" w:space="0" w:color="auto"/>
        <w:right w:val="none" w:sz="0" w:space="0" w:color="auto"/>
      </w:divBdr>
    </w:div>
    <w:div w:id="1698384519">
      <w:bodyDiv w:val="1"/>
      <w:marLeft w:val="0"/>
      <w:marRight w:val="0"/>
      <w:marTop w:val="0"/>
      <w:marBottom w:val="0"/>
      <w:divBdr>
        <w:top w:val="none" w:sz="0" w:space="0" w:color="auto"/>
        <w:left w:val="none" w:sz="0" w:space="0" w:color="auto"/>
        <w:bottom w:val="none" w:sz="0" w:space="0" w:color="auto"/>
        <w:right w:val="none" w:sz="0" w:space="0" w:color="auto"/>
      </w:divBdr>
    </w:div>
    <w:div w:id="1908219345">
      <w:bodyDiv w:val="1"/>
      <w:marLeft w:val="0"/>
      <w:marRight w:val="0"/>
      <w:marTop w:val="0"/>
      <w:marBottom w:val="0"/>
      <w:divBdr>
        <w:top w:val="none" w:sz="0" w:space="0" w:color="auto"/>
        <w:left w:val="none" w:sz="0" w:space="0" w:color="auto"/>
        <w:bottom w:val="none" w:sz="0" w:space="0" w:color="auto"/>
        <w:right w:val="none" w:sz="0" w:space="0" w:color="auto"/>
      </w:divBdr>
    </w:div>
    <w:div w:id="202154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vademi@vadem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2357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VADEMI</dc:creator>
  <cp:keywords/>
  <dc:description/>
  <cp:lastModifiedBy>Massan SESSI</cp:lastModifiedBy>
  <cp:revision>2</cp:revision>
  <cp:lastPrinted>2024-06-04T10:42:00Z</cp:lastPrinted>
  <dcterms:created xsi:type="dcterms:W3CDTF">2024-06-24T13:47:00Z</dcterms:created>
  <dcterms:modified xsi:type="dcterms:W3CDTF">2024-06-24T13:47:00Z</dcterms:modified>
</cp:coreProperties>
</file>